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微软雅黑"/>
          <w:b/>
          <w:sz w:val="32"/>
          <w:szCs w:val="32"/>
        </w:rPr>
      </w:pPr>
      <w:bookmarkStart w:id="0" w:name="_GoBack"/>
      <w:r>
        <w:rPr>
          <w:rFonts w:hint="eastAsia" w:eastAsia="仿宋_GB2312"/>
          <w:b/>
          <w:bCs/>
          <w:sz w:val="36"/>
          <w:szCs w:val="36"/>
        </w:rPr>
        <w:t>2021年</w:t>
      </w:r>
      <w:r>
        <w:rPr>
          <w:rFonts w:eastAsia="仿宋_GB2312"/>
          <w:b/>
          <w:bCs/>
          <w:sz w:val="36"/>
          <w:szCs w:val="36"/>
        </w:rPr>
        <w:t>GMC</w:t>
      </w:r>
      <w:r>
        <w:rPr>
          <w:rFonts w:hint="eastAsia" w:eastAsia="仿宋_GB2312"/>
          <w:b/>
          <w:bCs/>
          <w:sz w:val="36"/>
          <w:szCs w:val="36"/>
        </w:rPr>
        <w:t>培训研讨会议报名回执</w:t>
      </w:r>
      <w:bookmarkEnd w:id="0"/>
      <w:r>
        <w:rPr>
          <w:rFonts w:eastAsia="仿宋_GB2312"/>
          <w:b/>
          <w:bCs/>
          <w:sz w:val="28"/>
          <w:szCs w:val="28"/>
        </w:rPr>
        <w:t>(</w:t>
      </w:r>
      <w:r>
        <w:rPr>
          <w:rFonts w:hint="eastAsia" w:eastAsia="仿宋_GB2312"/>
          <w:b/>
          <w:bCs/>
          <w:sz w:val="28"/>
          <w:szCs w:val="28"/>
        </w:rPr>
        <w:t>复制有效</w:t>
      </w:r>
      <w:r>
        <w:rPr>
          <w:rFonts w:eastAsia="仿宋_GB2312"/>
          <w:b/>
          <w:bCs/>
          <w:sz w:val="28"/>
          <w:szCs w:val="28"/>
        </w:rPr>
        <w:t>)</w:t>
      </w:r>
    </w:p>
    <w:tbl>
      <w:tblPr>
        <w:tblStyle w:val="6"/>
        <w:tblW w:w="10770" w:type="dxa"/>
        <w:tblInd w:w="-10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02"/>
        <w:gridCol w:w="1358"/>
        <w:gridCol w:w="1983"/>
        <w:gridCol w:w="1845"/>
        <w:gridCol w:w="19"/>
        <w:gridCol w:w="1115"/>
        <w:gridCol w:w="31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院校名称</w:t>
            </w:r>
          </w:p>
        </w:tc>
        <w:tc>
          <w:tcPr>
            <w:tcW w:w="518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shd w:val="clear" w:color="auto" w:fill="C0C0C0"/>
              </w:rPr>
              <w:t>总人</w:t>
            </w:r>
            <w:r>
              <w:rPr>
                <w:rFonts w:hint="eastAsia"/>
                <w:b/>
                <w:bCs/>
                <w:szCs w:val="21"/>
              </w:rPr>
              <w:t>数</w:t>
            </w:r>
          </w:p>
        </w:tc>
        <w:tc>
          <w:tcPr>
            <w:tcW w:w="31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联系人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</w:t>
            </w:r>
            <w:r>
              <w:rPr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机</w:t>
            </w:r>
            <w:r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60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传真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电子邮件</w:t>
            </w:r>
          </w:p>
        </w:tc>
        <w:tc>
          <w:tcPr>
            <w:tcW w:w="60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地址邮编</w:t>
            </w:r>
          </w:p>
        </w:tc>
        <w:tc>
          <w:tcPr>
            <w:tcW w:w="94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358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9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职务（职称）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年龄</w:t>
            </w:r>
          </w:p>
        </w:tc>
        <w:tc>
          <w:tcPr>
            <w:tcW w:w="18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11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</w:t>
            </w:r>
          </w:p>
        </w:tc>
        <w:tc>
          <w:tcPr>
            <w:tcW w:w="311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5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9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A/B班</w:t>
            </w:r>
            <w:r>
              <w:rPr>
                <w:b/>
                <w:bCs/>
                <w:szCs w:val="21"/>
              </w:rPr>
              <w:t>选择</w:t>
            </w:r>
          </w:p>
        </w:tc>
        <w:tc>
          <w:tcPr>
            <w:tcW w:w="18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11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邮箱</w:t>
            </w:r>
          </w:p>
        </w:tc>
        <w:tc>
          <w:tcPr>
            <w:tcW w:w="311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358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9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职务（职称）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年龄</w:t>
            </w:r>
          </w:p>
        </w:tc>
        <w:tc>
          <w:tcPr>
            <w:tcW w:w="18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11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</w:t>
            </w:r>
          </w:p>
        </w:tc>
        <w:tc>
          <w:tcPr>
            <w:tcW w:w="311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5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9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A/B班</w:t>
            </w:r>
            <w:r>
              <w:rPr>
                <w:b/>
                <w:bCs/>
                <w:szCs w:val="21"/>
              </w:rPr>
              <w:t>选择</w:t>
            </w:r>
          </w:p>
        </w:tc>
        <w:tc>
          <w:tcPr>
            <w:tcW w:w="18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11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邮箱</w:t>
            </w:r>
          </w:p>
        </w:tc>
        <w:tc>
          <w:tcPr>
            <w:tcW w:w="311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358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9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职务（职称）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年龄</w:t>
            </w:r>
          </w:p>
        </w:tc>
        <w:tc>
          <w:tcPr>
            <w:tcW w:w="18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11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</w:t>
            </w:r>
          </w:p>
        </w:tc>
        <w:tc>
          <w:tcPr>
            <w:tcW w:w="311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5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9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A/B班</w:t>
            </w:r>
            <w:r>
              <w:rPr>
                <w:b/>
                <w:bCs/>
                <w:szCs w:val="21"/>
              </w:rPr>
              <w:t>选择</w:t>
            </w:r>
          </w:p>
        </w:tc>
        <w:tc>
          <w:tcPr>
            <w:tcW w:w="18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11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邮箱</w:t>
            </w:r>
          </w:p>
        </w:tc>
        <w:tc>
          <w:tcPr>
            <w:tcW w:w="311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</w:rPr>
              <w:t>合计费用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元</w:t>
            </w: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付款方式</w:t>
            </w:r>
          </w:p>
        </w:tc>
        <w:tc>
          <w:tcPr>
            <w:tcW w:w="60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>转账（推荐）</w:t>
            </w:r>
            <w:r>
              <w:rPr>
                <w:b/>
                <w:bCs/>
                <w:szCs w:val="21"/>
              </w:rPr>
              <w:t xml:space="preserve">      </w:t>
            </w:r>
            <w:r>
              <w:rPr>
                <w:rFonts w:hint="eastAsia" w:ascii="新宋体" w:hAnsi="新宋体" w:eastAsia="新宋体"/>
                <w:b/>
                <w:bCs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支票 </w:t>
            </w:r>
            <w:r>
              <w:rPr>
                <w:b/>
                <w:bCs/>
                <w:szCs w:val="21"/>
              </w:rPr>
              <w:t xml:space="preserve">           </w:t>
            </w:r>
            <w:r>
              <w:rPr>
                <w:rFonts w:hint="eastAsia" w:ascii="新宋体" w:hAnsi="新宋体" w:eastAsia="新宋体"/>
                <w:b/>
                <w:bCs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>现金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70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b/>
                <w:bCs/>
                <w:color w:val="FF0000"/>
              </w:rPr>
            </w:pPr>
            <w:r>
              <w:rPr>
                <w:rFonts w:hint="eastAsia" w:eastAsia="仿宋_GB2312"/>
                <w:color w:val="FF0000"/>
                <w:szCs w:val="21"/>
              </w:rPr>
              <w:t>声明：与会人员所填以上信息只供</w:t>
            </w:r>
            <w:r>
              <w:rPr>
                <w:rFonts w:eastAsia="仿宋_GB2312"/>
                <w:color w:val="FF0000"/>
                <w:szCs w:val="21"/>
              </w:rPr>
              <w:t>GMC</w:t>
            </w:r>
            <w:r>
              <w:rPr>
                <w:rFonts w:hint="eastAsia" w:eastAsia="仿宋_GB2312"/>
                <w:color w:val="FF0000"/>
                <w:szCs w:val="21"/>
              </w:rPr>
              <w:t>中国组委会制作会议通讯录及组织</w:t>
            </w:r>
            <w:r>
              <w:rPr>
                <w:rFonts w:eastAsia="仿宋_GB2312"/>
                <w:color w:val="FF0000"/>
                <w:szCs w:val="21"/>
              </w:rPr>
              <w:t>GMC</w:t>
            </w:r>
            <w:r>
              <w:rPr>
                <w:rFonts w:hint="eastAsia" w:eastAsia="仿宋_GB2312"/>
                <w:color w:val="FF0000"/>
                <w:szCs w:val="21"/>
              </w:rPr>
              <w:t>赛事使用，绝不泄露给第三方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3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家属人数</w:t>
            </w:r>
          </w:p>
        </w:tc>
        <w:tc>
          <w:tcPr>
            <w:tcW w:w="15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ind w:firstLine="1136" w:firstLineChars="539"/>
              <w:rPr>
                <w:b/>
                <w:bCs/>
                <w:szCs w:val="21"/>
              </w:rPr>
            </w:pPr>
          </w:p>
        </w:tc>
        <w:tc>
          <w:tcPr>
            <w:tcW w:w="19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住宿安排要求</w:t>
            </w:r>
          </w:p>
        </w:tc>
        <w:tc>
          <w:tcPr>
            <w:tcW w:w="609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□可与他人合住    □单人间 （需补齐房价差，295元/天）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3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ind w:firstLine="1136" w:firstLineChars="539"/>
              <w:rPr>
                <w:b/>
                <w:bCs/>
                <w:szCs w:val="21"/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预计到达时间</w:t>
            </w:r>
          </w:p>
        </w:tc>
        <w:tc>
          <w:tcPr>
            <w:tcW w:w="60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□提前一天      报到日当天：□上午 □中午 □下午 □晚上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77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开户名称：北京艾迪国际教育发展有限公司     开 户 行：招商银行北京崇文门支行</w:t>
            </w:r>
          </w:p>
          <w:p>
            <w:pPr>
              <w:spacing w:line="400" w:lineRule="exact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帐    号：8627 8059 8110 001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00"/>
    <w:rsid w:val="000B6174"/>
    <w:rsid w:val="003D20BC"/>
    <w:rsid w:val="003F5944"/>
    <w:rsid w:val="0046642F"/>
    <w:rsid w:val="00531467"/>
    <w:rsid w:val="006A1500"/>
    <w:rsid w:val="0071269A"/>
    <w:rsid w:val="00785E76"/>
    <w:rsid w:val="009B5230"/>
    <w:rsid w:val="00B37F26"/>
    <w:rsid w:val="00C4302F"/>
    <w:rsid w:val="00ED7C51"/>
    <w:rsid w:val="1F1A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日期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0">
    <w:name w:val="日期 Char1"/>
    <w:basedOn w:val="7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352</Words>
  <Characters>2009</Characters>
  <Lines>16</Lines>
  <Paragraphs>4</Paragraphs>
  <TotalTime>41</TotalTime>
  <ScaleCrop>false</ScaleCrop>
  <LinksUpToDate>false</LinksUpToDate>
  <CharactersWithSpaces>2357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2021-06-16T06:23:00Z</dcterms:created>
  <dc:creator>senshion</dc:creator>
  <cp:lastModifiedBy>admin</cp:lastModifiedBy>
  <cp:lastPrinted>2021-06-16T07:24:00Z</cp:lastPrinted>
  <dcterms:modified xsi:type="dcterms:W3CDTF">2021-06-16T12:24:30Z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7330583A93B24B59BCAD8677D22C480C</vt:lpwstr>
  </property>
</Properties>
</file>