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5A" w:rsidRDefault="009B395A" w:rsidP="009B395A">
      <w:pPr>
        <w:jc w:val="center"/>
        <w:rPr>
          <w:rFonts w:ascii="黑体" w:eastAsia="黑体" w:hAnsi="黑体"/>
          <w:sz w:val="30"/>
          <w:szCs w:val="30"/>
        </w:rPr>
      </w:pPr>
    </w:p>
    <w:p w:rsidR="009B395A" w:rsidRDefault="009B395A" w:rsidP="009B395A">
      <w:pPr>
        <w:jc w:val="center"/>
        <w:rPr>
          <w:rFonts w:ascii="黑体" w:eastAsia="黑体" w:hAnsi="黑体"/>
          <w:sz w:val="30"/>
          <w:szCs w:val="30"/>
        </w:rPr>
      </w:pPr>
      <w:r w:rsidRPr="00E66AF7">
        <w:rPr>
          <w:rFonts w:ascii="黑体" w:eastAsia="黑体" w:hAnsi="黑体" w:hint="eastAsia"/>
          <w:sz w:val="30"/>
          <w:szCs w:val="30"/>
        </w:rPr>
        <w:t>2018年GMC</w:t>
      </w:r>
      <w:r>
        <w:rPr>
          <w:rFonts w:ascii="黑体" w:eastAsia="黑体" w:hAnsi="黑体" w:hint="eastAsia"/>
          <w:sz w:val="30"/>
          <w:szCs w:val="30"/>
        </w:rPr>
        <w:t>学生</w:t>
      </w:r>
      <w:r w:rsidRPr="00E66AF7">
        <w:rPr>
          <w:rFonts w:ascii="黑体" w:eastAsia="黑体" w:hAnsi="黑体" w:hint="eastAsia"/>
          <w:sz w:val="30"/>
          <w:szCs w:val="30"/>
        </w:rPr>
        <w:t>培训研讨会日程</w:t>
      </w:r>
    </w:p>
    <w:p w:rsidR="009B395A" w:rsidRDefault="009B395A" w:rsidP="009B395A">
      <w:pPr>
        <w:jc w:val="center"/>
        <w:rPr>
          <w:rFonts w:ascii="Times New Roman" w:hAnsi="Times New Roman" w:cs="Times New Roman"/>
        </w:rPr>
      </w:pPr>
      <w:r w:rsidRPr="00D00F70">
        <w:rPr>
          <w:rFonts w:ascii="Times New Roman" w:hAnsi="Times New Roman" w:cs="Times New Roman" w:hint="eastAsia"/>
        </w:rPr>
        <w:t>（根据季节性</w:t>
      </w:r>
      <w:r w:rsidRPr="00D00F70">
        <w:rPr>
          <w:rFonts w:ascii="Times New Roman" w:hAnsi="Times New Roman" w:cs="Times New Roman"/>
        </w:rPr>
        <w:t>天气变化</w:t>
      </w:r>
      <w:r w:rsidRPr="00D00F70">
        <w:rPr>
          <w:rFonts w:ascii="Times New Roman" w:hAnsi="Times New Roman" w:cs="Times New Roman" w:hint="eastAsia"/>
        </w:rPr>
        <w:t>可能</w:t>
      </w:r>
      <w:r w:rsidRPr="00D00F70">
        <w:rPr>
          <w:rFonts w:ascii="Times New Roman" w:hAnsi="Times New Roman" w:cs="Times New Roman"/>
        </w:rPr>
        <w:t>会</w:t>
      </w:r>
      <w:r w:rsidRPr="00D00F70">
        <w:rPr>
          <w:rFonts w:ascii="Times New Roman" w:hAnsi="Times New Roman" w:cs="Times New Roman" w:hint="eastAsia"/>
        </w:rPr>
        <w:t>略有</w:t>
      </w:r>
      <w:r w:rsidRPr="00D00F70">
        <w:rPr>
          <w:rFonts w:ascii="Times New Roman" w:hAnsi="Times New Roman" w:cs="Times New Roman"/>
        </w:rPr>
        <w:t>调整）</w:t>
      </w:r>
    </w:p>
    <w:p w:rsidR="009B395A" w:rsidRDefault="009B395A" w:rsidP="009B395A">
      <w:pPr>
        <w:rPr>
          <w:rFonts w:ascii="Times New Roman" w:eastAsia="宋体" w:hAnsi="Times New Roman" w:cs="Times New Roman"/>
          <w:u w:val="single"/>
          <w:shd w:val="pct15" w:color="auto" w:fill="FFFFFF"/>
        </w:rPr>
      </w:pPr>
    </w:p>
    <w:p w:rsidR="009B395A" w:rsidRPr="0091478C" w:rsidRDefault="009B395A" w:rsidP="009B395A">
      <w:pPr>
        <w:rPr>
          <w:rFonts w:ascii="Times New Roman" w:eastAsia="宋体" w:hAnsi="Times New Roman" w:cs="Times New Roman"/>
          <w:u w:val="single"/>
          <w:shd w:val="pct15" w:color="auto" w:fill="FFFFFF"/>
        </w:rPr>
      </w:pP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学生参与对象</w:t>
      </w:r>
    </w:p>
    <w:p w:rsidR="009B395A" w:rsidRPr="00206EC8" w:rsidRDefault="009B395A" w:rsidP="009B395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06EC8">
        <w:rPr>
          <w:rFonts w:ascii="Times New Roman" w:hAnsi="Times New Roman" w:cs="Times New Roman" w:hint="eastAsia"/>
        </w:rPr>
        <w:t>具有参赛经历、负责组织</w:t>
      </w:r>
      <w:r>
        <w:rPr>
          <w:rFonts w:ascii="Times New Roman" w:hAnsi="Times New Roman" w:cs="Times New Roman" w:hint="eastAsia"/>
        </w:rPr>
        <w:t>或</w:t>
      </w:r>
      <w:r w:rsidRPr="00206EC8">
        <w:rPr>
          <w:rFonts w:ascii="Times New Roman" w:hAnsi="Times New Roman" w:cs="Times New Roman" w:hint="eastAsia"/>
        </w:rPr>
        <w:t>培训工作、渴望接触</w:t>
      </w:r>
      <w:r w:rsidRPr="00206EC8">
        <w:rPr>
          <w:rFonts w:ascii="Times New Roman" w:hAnsi="Times New Roman" w:cs="Times New Roman" w:hint="eastAsia"/>
        </w:rPr>
        <w:t>GMC</w:t>
      </w:r>
      <w:r w:rsidRPr="00206EC8">
        <w:rPr>
          <w:rFonts w:ascii="Times New Roman" w:hAnsi="Times New Roman" w:cs="Times New Roman" w:hint="eastAsia"/>
        </w:rPr>
        <w:t>最前沿思想与技术的在校学生，</w:t>
      </w:r>
      <w:r>
        <w:rPr>
          <w:rFonts w:ascii="Times New Roman" w:hAnsi="Times New Roman" w:cs="Times New Roman" w:hint="eastAsia"/>
        </w:rPr>
        <w:t>必须</w:t>
      </w:r>
      <w:r w:rsidRPr="00206EC8">
        <w:rPr>
          <w:rFonts w:ascii="Times New Roman" w:hAnsi="Times New Roman" w:cs="Times New Roman" w:hint="eastAsia"/>
        </w:rPr>
        <w:t>过往三年</w:t>
      </w:r>
      <w:r w:rsidRPr="00206EC8">
        <w:rPr>
          <w:rFonts w:ascii="Times New Roman" w:hAnsi="Times New Roman" w:cs="Times New Roman" w:hint="eastAsia"/>
        </w:rPr>
        <w:t>GMC</w:t>
      </w:r>
      <w:r>
        <w:rPr>
          <w:rFonts w:ascii="Times New Roman" w:hAnsi="Times New Roman" w:cs="Times New Roman" w:hint="eastAsia"/>
        </w:rPr>
        <w:t>比赛成绩在</w:t>
      </w:r>
      <w:r w:rsidRPr="00206EC8">
        <w:rPr>
          <w:rFonts w:ascii="Times New Roman" w:hAnsi="Times New Roman" w:cs="Times New Roman" w:hint="eastAsia"/>
        </w:rPr>
        <w:t>全国三等奖以上</w:t>
      </w:r>
      <w:r>
        <w:rPr>
          <w:rFonts w:ascii="Times New Roman" w:hAnsi="Times New Roman" w:cs="Times New Roman" w:hint="eastAsia"/>
        </w:rPr>
        <w:t>，</w:t>
      </w:r>
      <w:r w:rsidRPr="00206EC8">
        <w:rPr>
          <w:rFonts w:ascii="Times New Roman" w:hAnsi="Times New Roman" w:cs="Times New Roman" w:hint="eastAsia"/>
        </w:rPr>
        <w:t>交通、食宿自理。培训费</w:t>
      </w:r>
      <w:r>
        <w:rPr>
          <w:rFonts w:ascii="Times New Roman" w:hAnsi="Times New Roman" w:cs="Times New Roman" w:hint="eastAsia"/>
        </w:rPr>
        <w:t>5</w:t>
      </w:r>
      <w:r w:rsidRPr="00206EC8">
        <w:rPr>
          <w:rFonts w:ascii="Times New Roman" w:hAnsi="Times New Roman" w:cs="Times New Roman" w:hint="eastAsia"/>
        </w:rPr>
        <w:t>00</w:t>
      </w:r>
      <w:r w:rsidRPr="00206EC8">
        <w:rPr>
          <w:rFonts w:ascii="Times New Roman" w:hAnsi="Times New Roman" w:cs="Times New Roman" w:hint="eastAsia"/>
        </w:rPr>
        <w:t>元</w:t>
      </w:r>
      <w:r w:rsidRPr="00206EC8">
        <w:rPr>
          <w:rFonts w:ascii="Times New Roman" w:hAnsi="Times New Roman" w:cs="Times New Roman" w:hint="eastAsia"/>
        </w:rPr>
        <w:t>/</w:t>
      </w:r>
      <w:r w:rsidRPr="00206EC8">
        <w:rPr>
          <w:rFonts w:ascii="Times New Roman" w:hAnsi="Times New Roman" w:cs="Times New Roman" w:hint="eastAsia"/>
        </w:rPr>
        <w:t>人。</w:t>
      </w:r>
    </w:p>
    <w:p w:rsidR="009B395A" w:rsidRPr="00206EC8" w:rsidRDefault="009B395A" w:rsidP="009B395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每个学校一位免费名额，由老师推荐，必须过往三年</w:t>
      </w:r>
      <w:r>
        <w:rPr>
          <w:rFonts w:ascii="Times New Roman" w:hAnsi="Times New Roman" w:cs="Times New Roman" w:hint="eastAsia"/>
        </w:rPr>
        <w:t>GMC</w:t>
      </w:r>
      <w:r>
        <w:rPr>
          <w:rFonts w:ascii="Times New Roman" w:hAnsi="Times New Roman" w:cs="Times New Roman" w:hint="eastAsia"/>
        </w:rPr>
        <w:t>比赛成绩全国二等奖以上的骨干成员。</w:t>
      </w:r>
    </w:p>
    <w:p w:rsidR="009B395A" w:rsidRPr="00206EC8" w:rsidRDefault="009B395A" w:rsidP="009B395A">
      <w:pPr>
        <w:pStyle w:val="a3"/>
        <w:ind w:left="420" w:firstLineChars="0" w:firstLine="0"/>
        <w:rPr>
          <w:rFonts w:ascii="Times New Roman" w:hAnsi="Times New Roman" w:cs="Times New Roman"/>
        </w:rPr>
      </w:pPr>
    </w:p>
    <w:p w:rsidR="009B395A" w:rsidRDefault="009B395A" w:rsidP="009B3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注：如培训人数未达到组委会基本要求，学生培训可能取消。</w:t>
      </w:r>
    </w:p>
    <w:p w:rsidR="009B395A" w:rsidRDefault="009B395A" w:rsidP="009B395A">
      <w:pPr>
        <w:rPr>
          <w:rFonts w:ascii="Times New Roman" w:hAnsi="Times New Roman" w:cs="Times New Roman"/>
        </w:rPr>
      </w:pPr>
    </w:p>
    <w:p w:rsidR="009B395A" w:rsidRDefault="009B395A" w:rsidP="009B395A">
      <w:pPr>
        <w:rPr>
          <w:rFonts w:ascii="Times New Roman" w:hAnsi="Times New Roman" w:cs="Times New Roman"/>
        </w:rPr>
      </w:pPr>
      <w:r w:rsidRPr="00A14280">
        <w:rPr>
          <w:rFonts w:ascii="Times New Roman" w:hAnsi="Times New Roman" w:cs="Times New Roman" w:hint="eastAsia"/>
          <w:u w:val="single"/>
          <w:shd w:val="pct15" w:color="auto" w:fill="FFFFFF"/>
        </w:rPr>
        <w:t>报名时间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23</w:t>
      </w:r>
      <w:r>
        <w:rPr>
          <w:rFonts w:ascii="Times New Roman" w:hAnsi="Times New Roman" w:cs="Times New Roman" w:hint="eastAsia"/>
        </w:rPr>
        <w:t>日—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日，</w:t>
      </w:r>
      <w:hyperlink r:id="rId7" w:history="1">
        <w:r w:rsidRPr="00A14280">
          <w:rPr>
            <w:rStyle w:val="a5"/>
            <w:rFonts w:ascii="Times New Roman" w:hAnsi="Times New Roman" w:cs="Times New Roman" w:hint="eastAsia"/>
          </w:rPr>
          <w:t>请各位同学将报名表发到</w:t>
        </w:r>
        <w:r w:rsidRPr="00A14280">
          <w:rPr>
            <w:rFonts w:ascii="Times New Roman" w:hAnsi="Times New Roman" w:cs="Times New Roman" w:hint="eastAsia"/>
          </w:rPr>
          <w:t>邮箱</w:t>
        </w:r>
        <w:r w:rsidRPr="00A14280">
          <w:rPr>
            <w:rStyle w:val="a5"/>
            <w:rFonts w:ascii="Times New Roman" w:hAnsi="Times New Roman" w:cs="Times New Roman" w:hint="eastAsia"/>
          </w:rPr>
          <w:t>info@gmc-china.net</w:t>
        </w:r>
      </w:hyperlink>
      <w:r w:rsidRPr="00A14280">
        <w:rPr>
          <w:rFonts w:ascii="Times New Roman" w:hAnsi="Times New Roman" w:cs="Times New Roman"/>
        </w:rPr>
        <w:t xml:space="preserve"> </w:t>
      </w:r>
    </w:p>
    <w:p w:rsidR="009B395A" w:rsidRDefault="009B395A" w:rsidP="009B395A">
      <w:pPr>
        <w:rPr>
          <w:rFonts w:ascii="Times New Roman" w:hAnsi="Times New Roman" w:cs="Times New Roman"/>
        </w:rPr>
      </w:pPr>
      <w:r w:rsidRPr="00EA6096">
        <w:rPr>
          <w:rFonts w:ascii="Times New Roman" w:hAnsi="Times New Roman" w:cs="Times New Roman" w:hint="eastAsia"/>
          <w:u w:val="single"/>
          <w:shd w:val="pct15" w:color="auto" w:fill="FFFFFF"/>
        </w:rPr>
        <w:t>举办地点</w:t>
      </w:r>
      <w:r>
        <w:rPr>
          <w:rFonts w:ascii="Times New Roman" w:hAnsi="Times New Roman" w:cs="Times New Roman" w:hint="eastAsia"/>
        </w:rPr>
        <w:t>：贵州</w:t>
      </w:r>
      <w:r>
        <w:rPr>
          <w:rFonts w:ascii="Times New Roman" w:hAnsi="Times New Roman" w:cs="Times New Roman" w:hint="eastAsia"/>
        </w:rPr>
        <w:t xml:space="preserve">   </w:t>
      </w:r>
    </w:p>
    <w:p w:rsidR="009B395A" w:rsidRPr="00EA6096" w:rsidRDefault="009B395A" w:rsidP="009B395A">
      <w:pPr>
        <w:pStyle w:val="a6"/>
        <w:spacing w:before="0" w:beforeAutospacing="0" w:after="0" w:afterAutospacing="0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  <w:u w:val="single"/>
          <w:shd w:val="pct15" w:color="auto" w:fill="FFFFFF"/>
        </w:rPr>
        <w:t>汇款信息</w:t>
      </w:r>
      <w:r>
        <w:rPr>
          <w:rFonts w:ascii="Times New Roman" w:hAnsi="Times New Roman" w:cs="Times New Roman" w:hint="eastAsia"/>
        </w:rPr>
        <w:t>：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G</w:t>
      </w:r>
      <w:r w:rsidRPr="00EA6096">
        <w:rPr>
          <w:rFonts w:ascii="Times New Roman" w:eastAsiaTheme="minorEastAsia" w:hAnsi="Times New Roman" w:cs="Times New Roman" w:hint="eastAsia"/>
          <w:bCs/>
          <w:kern w:val="2"/>
          <w:sz w:val="21"/>
          <w:szCs w:val="22"/>
        </w:rPr>
        <w:t>MC</w:t>
      </w:r>
      <w:r w:rsidRPr="00EA6096">
        <w:rPr>
          <w:rFonts w:ascii="Times New Roman" w:eastAsiaTheme="minorEastAsia" w:hAnsi="Times New Roman" w:cs="Times New Roman" w:hint="eastAsia"/>
          <w:bCs/>
          <w:kern w:val="2"/>
          <w:sz w:val="21"/>
          <w:szCs w:val="22"/>
        </w:rPr>
        <w:t>组委会银行汇款帐号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(</w:t>
      </w:r>
      <w:r w:rsidRPr="00EA6096">
        <w:rPr>
          <w:rFonts w:ascii="Times New Roman" w:eastAsiaTheme="minorEastAsia" w:hAnsi="Times New Roman" w:cs="Times New Roman" w:hint="eastAsia"/>
          <w:bCs/>
          <w:kern w:val="2"/>
          <w:sz w:val="21"/>
          <w:szCs w:val="22"/>
        </w:rPr>
        <w:t>汇款时请注明姓名</w:t>
      </w:r>
      <w:r w:rsidRPr="00EA6096">
        <w:rPr>
          <w:rFonts w:ascii="Times New Roman" w:eastAsiaTheme="minorEastAsia" w:hAnsi="Times New Roman" w:cs="Times New Roman" w:hint="eastAsia"/>
          <w:bCs/>
          <w:kern w:val="2"/>
          <w:sz w:val="21"/>
          <w:szCs w:val="22"/>
        </w:rPr>
        <w:t>+</w:t>
      </w:r>
      <w:r w:rsidRPr="00EA6096">
        <w:rPr>
          <w:rFonts w:ascii="Times New Roman" w:eastAsiaTheme="minorEastAsia" w:hAnsi="Times New Roman" w:cs="Times New Roman" w:hint="eastAsia"/>
          <w:bCs/>
          <w:kern w:val="2"/>
          <w:sz w:val="21"/>
          <w:szCs w:val="22"/>
        </w:rPr>
        <w:t>学校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)</w:t>
      </w:r>
    </w:p>
    <w:p w:rsidR="009B395A" w:rsidRPr="00EA6096" w:rsidRDefault="009B395A" w:rsidP="009B395A">
      <w:pPr>
        <w:pStyle w:val="a6"/>
        <w:spacing w:before="0" w:beforeAutospacing="0" w:after="0" w:afterAutospacing="0"/>
        <w:ind w:firstLineChars="500" w:firstLine="1050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开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 xml:space="preserve"> 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户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 xml:space="preserve"> 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行：中国银行股份有限公司北京崇文门支行</w:t>
      </w:r>
    </w:p>
    <w:p w:rsidR="009B395A" w:rsidRPr="00EA6096" w:rsidRDefault="009B395A" w:rsidP="009B395A">
      <w:pPr>
        <w:pStyle w:val="a6"/>
        <w:spacing w:before="0" w:beforeAutospacing="0" w:after="0" w:afterAutospacing="0"/>
        <w:ind w:firstLineChars="500" w:firstLine="1050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帐</w:t>
      </w:r>
      <w:r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 xml:space="preserve"> 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户</w:t>
      </w:r>
      <w:r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 xml:space="preserve"> 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名</w:t>
      </w:r>
      <w:r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 xml:space="preserve"> 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称：北京赛迪斯信息咨询有限公司</w:t>
      </w:r>
    </w:p>
    <w:p w:rsidR="009B395A" w:rsidRPr="00EA6096" w:rsidRDefault="009B395A" w:rsidP="009B395A">
      <w:pPr>
        <w:pStyle w:val="a6"/>
        <w:spacing w:before="0" w:beforeAutospacing="0" w:after="0" w:afterAutospacing="0"/>
        <w:ind w:firstLineChars="500" w:firstLine="1050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帐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 xml:space="preserve"> 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号：</w:t>
      </w:r>
      <w:r w:rsidRPr="00EA6096"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3350 5600 6386</w:t>
      </w:r>
    </w:p>
    <w:p w:rsidR="009B395A" w:rsidRPr="00A77306" w:rsidRDefault="009B395A" w:rsidP="009B395A">
      <w:pPr>
        <w:rPr>
          <w:rFonts w:ascii="Times New Roman" w:hAnsi="Times New Roman" w:cs="Times New Roman"/>
        </w:rPr>
      </w:pPr>
    </w:p>
    <w:p w:rsidR="009B395A" w:rsidRDefault="009B395A" w:rsidP="009B395A">
      <w:pPr>
        <w:rPr>
          <w:rFonts w:ascii="Times New Roman" w:hAnsi="Times New Roman" w:cs="Times New Roman"/>
        </w:rPr>
      </w:pPr>
    </w:p>
    <w:p w:rsidR="009B395A" w:rsidRPr="007B64A7" w:rsidRDefault="009B395A" w:rsidP="009B395A">
      <w:pPr>
        <w:rPr>
          <w:rFonts w:ascii="Times New Roman" w:eastAsia="宋体" w:hAnsi="Times New Roman" w:cs="Times New Roman"/>
          <w:u w:val="single"/>
          <w:shd w:val="pct15" w:color="auto" w:fill="FFFFFF"/>
        </w:rPr>
      </w:pP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2018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年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7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月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24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日（星期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二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）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暂定</w:t>
      </w:r>
    </w:p>
    <w:p w:rsidR="009B395A" w:rsidRPr="004D7F34" w:rsidRDefault="009B395A" w:rsidP="009B395A">
      <w:pPr>
        <w:rPr>
          <w:rFonts w:ascii="Times New Roman" w:eastAsia="宋体" w:hAnsi="Times New Roman" w:cs="Times New Roman"/>
        </w:rPr>
      </w:pPr>
      <w:r w:rsidRPr="004D7F34">
        <w:rPr>
          <w:rFonts w:ascii="Times New Roman" w:eastAsia="宋体" w:hAnsi="Times New Roman" w:cs="Times New Roman"/>
        </w:rPr>
        <w:t>全天报到时间、办理缴费、入住手续</w:t>
      </w:r>
    </w:p>
    <w:p w:rsidR="009B395A" w:rsidRDefault="009B395A" w:rsidP="009B395A">
      <w:pPr>
        <w:rPr>
          <w:rFonts w:ascii="Times New Roman" w:eastAsia="宋体" w:hAnsi="Times New Roman" w:cs="Times New Roman"/>
        </w:rPr>
      </w:pPr>
      <w:r w:rsidRPr="004D7F34">
        <w:rPr>
          <w:rFonts w:ascii="Times New Roman" w:eastAsia="宋体" w:hAnsi="Times New Roman" w:cs="Times New Roman"/>
        </w:rPr>
        <w:t>用餐自理</w:t>
      </w:r>
    </w:p>
    <w:p w:rsidR="009B395A" w:rsidRDefault="009B395A" w:rsidP="009B395A">
      <w:pPr>
        <w:rPr>
          <w:rFonts w:ascii="Times New Roman" w:eastAsia="宋体" w:hAnsi="Times New Roman" w:cs="Times New Roman"/>
          <w:u w:val="single"/>
          <w:shd w:val="pct15" w:color="auto" w:fill="FFFFFF"/>
        </w:rPr>
      </w:pPr>
    </w:p>
    <w:p w:rsidR="009B395A" w:rsidRPr="007B64A7" w:rsidRDefault="009B395A" w:rsidP="009B395A">
      <w:pPr>
        <w:rPr>
          <w:rFonts w:ascii="Times New Roman" w:eastAsia="宋体" w:hAnsi="Times New Roman" w:cs="Times New Roman"/>
          <w:u w:val="single"/>
          <w:shd w:val="pct15" w:color="auto" w:fill="FFFFFF"/>
        </w:rPr>
      </w:pP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2018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年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7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月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25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日（星期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三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）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暂定</w:t>
      </w:r>
    </w:p>
    <w:tbl>
      <w:tblPr>
        <w:tblStyle w:val="a4"/>
        <w:tblW w:w="5000" w:type="pct"/>
        <w:tblLook w:val="04A0"/>
      </w:tblPr>
      <w:tblGrid>
        <w:gridCol w:w="1155"/>
        <w:gridCol w:w="2422"/>
        <w:gridCol w:w="2337"/>
        <w:gridCol w:w="2608"/>
      </w:tblGrid>
      <w:tr w:rsidR="009B395A" w:rsidTr="004F1557">
        <w:tc>
          <w:tcPr>
            <w:tcW w:w="678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1421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事件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负责</w:t>
            </w:r>
          </w:p>
        </w:tc>
        <w:tc>
          <w:tcPr>
            <w:tcW w:w="1529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备注</w:t>
            </w:r>
          </w:p>
        </w:tc>
      </w:tr>
      <w:tr w:rsidR="009B395A" w:rsidTr="004F1557">
        <w:tc>
          <w:tcPr>
            <w:tcW w:w="678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9:00~10:00</w:t>
            </w:r>
          </w:p>
        </w:tc>
        <w:tc>
          <w:tcPr>
            <w:tcW w:w="142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全体大会，领导和嘉宾致辞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主讲人：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GMC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中国组委会</w:t>
            </w:r>
          </w:p>
        </w:tc>
        <w:tc>
          <w:tcPr>
            <w:tcW w:w="152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B395A" w:rsidTr="004F1557">
        <w:tc>
          <w:tcPr>
            <w:tcW w:w="678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10:00~11:00</w:t>
            </w:r>
          </w:p>
        </w:tc>
        <w:tc>
          <w:tcPr>
            <w:tcW w:w="142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竞赛组织经验分享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主持人：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XXX</w:t>
            </w:r>
          </w:p>
        </w:tc>
        <w:tc>
          <w:tcPr>
            <w:tcW w:w="152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5D1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鼓励大家分享经验</w:t>
            </w:r>
          </w:p>
        </w:tc>
      </w:tr>
      <w:tr w:rsidR="009B395A" w:rsidTr="004F1557">
        <w:tc>
          <w:tcPr>
            <w:tcW w:w="678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11:00~12:00</w:t>
            </w:r>
          </w:p>
        </w:tc>
        <w:tc>
          <w:tcPr>
            <w:tcW w:w="142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决策的一般性思维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主持人：陈伟宏</w:t>
            </w:r>
          </w:p>
        </w:tc>
        <w:tc>
          <w:tcPr>
            <w:tcW w:w="152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玩家的交流与探讨为主</w:t>
            </w:r>
          </w:p>
        </w:tc>
      </w:tr>
      <w:tr w:rsidR="009B395A" w:rsidTr="004F1557">
        <w:tc>
          <w:tcPr>
            <w:tcW w:w="678" w:type="pct"/>
          </w:tcPr>
          <w:p w:rsidR="009B395A" w:rsidRPr="004618BE" w:rsidRDefault="009B395A" w:rsidP="004F1557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4618BE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12</w:t>
            </w:r>
            <w:r w:rsidRPr="004618B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:</w:t>
            </w:r>
            <w:r w:rsidRPr="004618BE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00~13</w:t>
            </w:r>
            <w:r w:rsidRPr="004618B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:</w:t>
            </w:r>
            <w:r w:rsidRPr="004618BE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00</w:t>
            </w:r>
          </w:p>
        </w:tc>
        <w:tc>
          <w:tcPr>
            <w:tcW w:w="1421" w:type="pct"/>
          </w:tcPr>
          <w:p w:rsidR="009B395A" w:rsidRPr="004618BE" w:rsidRDefault="009B395A" w:rsidP="004F15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4618BE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午餐时间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2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自理</w:t>
            </w:r>
          </w:p>
        </w:tc>
      </w:tr>
      <w:tr w:rsidR="009B395A" w:rsidTr="004F1557">
        <w:tc>
          <w:tcPr>
            <w:tcW w:w="678" w:type="pct"/>
          </w:tcPr>
          <w:p w:rsidR="009B395A" w:rsidRPr="00E91A89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E91A89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 w:rsidRPr="00E9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00~1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Pr="00E91A89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E9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21" w:type="pct"/>
          </w:tcPr>
          <w:p w:rsidR="009B395A" w:rsidRPr="0069799B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9799B">
              <w:rPr>
                <w:rFonts w:ascii="Times New Roman" w:eastAsia="宋体" w:hAnsi="Times New Roman" w:cs="Times New Roman"/>
                <w:sz w:val="18"/>
                <w:szCs w:val="18"/>
              </w:rPr>
              <w:t>决策辅助模型建立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主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讲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人：陈伟宏</w:t>
            </w:r>
          </w:p>
        </w:tc>
        <w:tc>
          <w:tcPr>
            <w:tcW w:w="152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B6F4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讲解高级模版，提供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基础模版</w:t>
            </w:r>
          </w:p>
        </w:tc>
      </w:tr>
      <w:tr w:rsidR="009B395A" w:rsidTr="004F1557">
        <w:tc>
          <w:tcPr>
            <w:tcW w:w="678" w:type="pct"/>
          </w:tcPr>
          <w:p w:rsidR="009B395A" w:rsidRPr="00E91A89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14:00~15:40</w:t>
            </w:r>
          </w:p>
        </w:tc>
        <w:tc>
          <w:tcPr>
            <w:tcW w:w="1421" w:type="pct"/>
          </w:tcPr>
          <w:p w:rsidR="009B395A" w:rsidRPr="0069799B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76A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如何制定战略规划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主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讲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人：陈伟宏</w:t>
            </w:r>
          </w:p>
        </w:tc>
        <w:tc>
          <w:tcPr>
            <w:tcW w:w="1529" w:type="pct"/>
          </w:tcPr>
          <w:p w:rsidR="009B395A" w:rsidRPr="00AB6F4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以</w:t>
            </w:r>
            <w:r w:rsidRPr="00376A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14C1</w:t>
            </w:r>
            <w:r w:rsidRPr="00376A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和</w:t>
            </w:r>
            <w:r w:rsidRPr="00376A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16C1</w:t>
            </w:r>
            <w:r w:rsidRPr="00EA7DC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为例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对比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9B395A" w:rsidTr="004F1557">
        <w:tc>
          <w:tcPr>
            <w:tcW w:w="678" w:type="pct"/>
          </w:tcPr>
          <w:p w:rsidR="009B395A" w:rsidRPr="004618BE" w:rsidRDefault="009B395A" w:rsidP="004F1557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4618BE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15:40~16:00</w:t>
            </w:r>
          </w:p>
        </w:tc>
        <w:tc>
          <w:tcPr>
            <w:tcW w:w="1421" w:type="pct"/>
          </w:tcPr>
          <w:p w:rsidR="009B395A" w:rsidRPr="004618BE" w:rsidRDefault="009B395A" w:rsidP="004F15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4618BE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茶歇时间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29" w:type="pct"/>
          </w:tcPr>
          <w:p w:rsidR="009B395A" w:rsidRPr="00AB6F4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课室</w:t>
            </w:r>
          </w:p>
        </w:tc>
      </w:tr>
      <w:tr w:rsidR="009B395A" w:rsidTr="004F1557">
        <w:tc>
          <w:tcPr>
            <w:tcW w:w="678" w:type="pct"/>
          </w:tcPr>
          <w:p w:rsidR="009B395A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16:00~17:00</w:t>
            </w:r>
          </w:p>
        </w:tc>
        <w:tc>
          <w:tcPr>
            <w:tcW w:w="1421" w:type="pct"/>
          </w:tcPr>
          <w:p w:rsidR="009B395A" w:rsidRPr="00376A55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9265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如何应对不确定性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主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讲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人：陈伟宏</w:t>
            </w:r>
          </w:p>
        </w:tc>
        <w:tc>
          <w:tcPr>
            <w:tcW w:w="1529" w:type="pct"/>
          </w:tcPr>
          <w:p w:rsidR="009B395A" w:rsidRPr="00376A55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通过实战案例进行分析</w:t>
            </w:r>
          </w:p>
        </w:tc>
      </w:tr>
      <w:tr w:rsidR="009B395A" w:rsidTr="004F1557">
        <w:tc>
          <w:tcPr>
            <w:tcW w:w="678" w:type="pct"/>
          </w:tcPr>
          <w:p w:rsidR="009B395A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17:00~18:00</w:t>
            </w:r>
          </w:p>
        </w:tc>
        <w:tc>
          <w:tcPr>
            <w:tcW w:w="1421" w:type="pct"/>
          </w:tcPr>
          <w:p w:rsidR="009B395A" w:rsidRPr="00492657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A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如何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高效</w:t>
            </w:r>
            <w:r w:rsidRPr="00195A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利用公开数据</w:t>
            </w:r>
          </w:p>
        </w:tc>
        <w:tc>
          <w:tcPr>
            <w:tcW w:w="137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主讲人：陈伟宏</w:t>
            </w:r>
          </w:p>
        </w:tc>
        <w:tc>
          <w:tcPr>
            <w:tcW w:w="1529" w:type="pct"/>
          </w:tcPr>
          <w:p w:rsidR="009B395A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提供数据分析模型供开拓</w:t>
            </w:r>
            <w:r w:rsidRPr="00195A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研究</w:t>
            </w:r>
          </w:p>
        </w:tc>
      </w:tr>
      <w:tr w:rsidR="009B395A" w:rsidTr="004F1557">
        <w:tc>
          <w:tcPr>
            <w:tcW w:w="678" w:type="pct"/>
          </w:tcPr>
          <w:p w:rsidR="009B395A" w:rsidRPr="004618BE" w:rsidRDefault="009B395A" w:rsidP="004F1557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4618BE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18:00~19:00</w:t>
            </w:r>
          </w:p>
        </w:tc>
        <w:tc>
          <w:tcPr>
            <w:tcW w:w="1421" w:type="pct"/>
          </w:tcPr>
          <w:p w:rsidR="009B395A" w:rsidRPr="004618BE" w:rsidRDefault="009B395A" w:rsidP="004F15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4618BE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晚餐时间</w:t>
            </w:r>
          </w:p>
        </w:tc>
        <w:tc>
          <w:tcPr>
            <w:tcW w:w="1371" w:type="pct"/>
          </w:tcPr>
          <w:p w:rsidR="009B395A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29" w:type="pct"/>
          </w:tcPr>
          <w:p w:rsidR="009B395A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自理</w:t>
            </w:r>
          </w:p>
        </w:tc>
      </w:tr>
      <w:tr w:rsidR="009B395A" w:rsidTr="004F1557">
        <w:tc>
          <w:tcPr>
            <w:tcW w:w="678" w:type="pct"/>
          </w:tcPr>
          <w:p w:rsidR="009B395A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其余时间</w:t>
            </w:r>
          </w:p>
        </w:tc>
        <w:tc>
          <w:tcPr>
            <w:tcW w:w="4322" w:type="pct"/>
            <w:gridSpan w:val="3"/>
          </w:tcPr>
          <w:p w:rsidR="009B395A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自行准备模拟比赛</w:t>
            </w:r>
          </w:p>
        </w:tc>
      </w:tr>
    </w:tbl>
    <w:p w:rsidR="009B395A" w:rsidRDefault="009B395A" w:rsidP="009B395A">
      <w:pPr>
        <w:widowControl/>
        <w:jc w:val="left"/>
        <w:rPr>
          <w:rFonts w:ascii="Times New Roman" w:eastAsia="宋体" w:hAnsi="Times New Roman" w:cs="Times New Roman"/>
          <w:u w:val="single"/>
          <w:shd w:val="pct15" w:color="auto" w:fill="FFFFFF"/>
        </w:rPr>
      </w:pPr>
      <w:r>
        <w:rPr>
          <w:rFonts w:ascii="Times New Roman" w:eastAsia="宋体" w:hAnsi="Times New Roman" w:cs="Times New Roman"/>
          <w:u w:val="single"/>
          <w:shd w:val="pct15" w:color="auto" w:fill="FFFFFF"/>
        </w:rPr>
        <w:br w:type="page"/>
      </w:r>
    </w:p>
    <w:p w:rsidR="009B395A" w:rsidRDefault="009B395A" w:rsidP="009B395A">
      <w:pPr>
        <w:rPr>
          <w:rFonts w:ascii="Times New Roman" w:eastAsia="宋体" w:hAnsi="Times New Roman" w:cs="Times New Roman"/>
          <w:u w:val="single"/>
          <w:shd w:val="pct15" w:color="auto" w:fill="FFFFFF"/>
        </w:rPr>
      </w:pPr>
    </w:p>
    <w:p w:rsidR="009B395A" w:rsidRDefault="009B395A" w:rsidP="009B395A">
      <w:pPr>
        <w:rPr>
          <w:rFonts w:ascii="Times New Roman" w:eastAsia="宋体" w:hAnsi="Times New Roman" w:cs="Times New Roman"/>
          <w:u w:val="single"/>
          <w:shd w:val="pct15" w:color="auto" w:fill="FFFFFF"/>
        </w:rPr>
      </w:pPr>
    </w:p>
    <w:p w:rsidR="009B395A" w:rsidRPr="007B64A7" w:rsidRDefault="009B395A" w:rsidP="009B395A">
      <w:pPr>
        <w:rPr>
          <w:rFonts w:ascii="Times New Roman" w:eastAsia="宋体" w:hAnsi="Times New Roman" w:cs="Times New Roman"/>
          <w:u w:val="single"/>
          <w:shd w:val="pct15" w:color="auto" w:fill="FFFFFF"/>
        </w:rPr>
      </w:pP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2018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年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7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月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26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日（星期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四</w:t>
      </w:r>
      <w:r w:rsidRPr="007B64A7">
        <w:rPr>
          <w:rFonts w:ascii="Times New Roman" w:eastAsia="宋体" w:hAnsi="Times New Roman" w:cs="Times New Roman"/>
          <w:u w:val="single"/>
          <w:shd w:val="pct15" w:color="auto" w:fill="FFFFFF"/>
        </w:rPr>
        <w:t>）</w:t>
      </w:r>
      <w:r>
        <w:rPr>
          <w:rFonts w:ascii="Times New Roman" w:eastAsia="宋体" w:hAnsi="Times New Roman" w:cs="Times New Roman" w:hint="eastAsia"/>
          <w:u w:val="single"/>
          <w:shd w:val="pct15" w:color="auto" w:fill="FFFFFF"/>
        </w:rPr>
        <w:t>暂定</w:t>
      </w:r>
    </w:p>
    <w:tbl>
      <w:tblPr>
        <w:tblStyle w:val="a4"/>
        <w:tblW w:w="5000" w:type="pct"/>
        <w:tblLook w:val="04A0"/>
      </w:tblPr>
      <w:tblGrid>
        <w:gridCol w:w="2031"/>
        <w:gridCol w:w="2644"/>
        <w:gridCol w:w="2521"/>
        <w:gridCol w:w="1326"/>
      </w:tblGrid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事件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负责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备注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9:0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0~10: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第一期决策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全体成员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分钟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0~10: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第一期结算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GMC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中国组委会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－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~1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第二期决策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全体成员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分钟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E65412" w:rsidRDefault="009B395A" w:rsidP="004F1557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65412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11</w:t>
            </w:r>
            <w:r w:rsidRPr="00E65412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:</w:t>
            </w:r>
            <w:r w:rsidRPr="00E65412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30~12:30</w:t>
            </w:r>
          </w:p>
        </w:tc>
        <w:tc>
          <w:tcPr>
            <w:tcW w:w="1551" w:type="pct"/>
          </w:tcPr>
          <w:p w:rsidR="009B395A" w:rsidRPr="00E65412" w:rsidRDefault="009B395A" w:rsidP="004F15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65412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午餐时间</w:t>
            </w:r>
          </w:p>
        </w:tc>
        <w:tc>
          <w:tcPr>
            <w:tcW w:w="1479" w:type="pct"/>
          </w:tcPr>
          <w:p w:rsidR="009B395A" w:rsidRPr="007051A8" w:rsidRDefault="009B395A" w:rsidP="004F15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</w:tcPr>
          <w:p w:rsidR="009B395A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自理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12:30~12:40</w:t>
            </w:r>
          </w:p>
        </w:tc>
        <w:tc>
          <w:tcPr>
            <w:tcW w:w="1551" w:type="pct"/>
          </w:tcPr>
          <w:p w:rsidR="009B395A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第二期结算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GMC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中国组委会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－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12:4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0~1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第三期决策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全体成员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分钟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13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0~1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第三期结算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GMC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中国组委会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－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13:4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0~1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第四期决策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全体成员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分钟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14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0~1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第四期结算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GMC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中国组委会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－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14:3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0~1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第五期决策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全体成员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分钟</w:t>
            </w:r>
          </w:p>
        </w:tc>
      </w:tr>
      <w:tr w:rsidR="009B395A" w:rsidRPr="001836C4" w:rsidTr="004F1557">
        <w:tc>
          <w:tcPr>
            <w:tcW w:w="1192" w:type="pct"/>
          </w:tcPr>
          <w:p w:rsidR="009B395A" w:rsidRPr="001836C4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15:0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0~1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1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第五期结算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GMC</w:t>
            </w: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中国组委会</w:t>
            </w:r>
          </w:p>
        </w:tc>
        <w:tc>
          <w:tcPr>
            <w:tcW w:w="778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－</w:t>
            </w:r>
          </w:p>
        </w:tc>
      </w:tr>
      <w:tr w:rsidR="009B395A" w:rsidRPr="00AB6F44" w:rsidTr="004F1557">
        <w:tc>
          <w:tcPr>
            <w:tcW w:w="1192" w:type="pct"/>
          </w:tcPr>
          <w:p w:rsidR="009B395A" w:rsidRPr="00E65412" w:rsidRDefault="009B395A" w:rsidP="004F1557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65412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15:10~15:30</w:t>
            </w:r>
          </w:p>
        </w:tc>
        <w:tc>
          <w:tcPr>
            <w:tcW w:w="1551" w:type="pct"/>
          </w:tcPr>
          <w:p w:rsidR="009B395A" w:rsidRPr="00E65412" w:rsidRDefault="009B395A" w:rsidP="004F15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65412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茶歇时间</w:t>
            </w:r>
          </w:p>
        </w:tc>
        <w:tc>
          <w:tcPr>
            <w:tcW w:w="1479" w:type="pct"/>
          </w:tcPr>
          <w:p w:rsidR="009B395A" w:rsidRPr="007051A8" w:rsidRDefault="009B395A" w:rsidP="004F15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pct"/>
          </w:tcPr>
          <w:p w:rsidR="009B395A" w:rsidRPr="00AB6F4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课室</w:t>
            </w:r>
          </w:p>
        </w:tc>
      </w:tr>
      <w:tr w:rsidR="009B395A" w:rsidRPr="00AB6F44" w:rsidTr="004F1557">
        <w:tc>
          <w:tcPr>
            <w:tcW w:w="1192" w:type="pct"/>
          </w:tcPr>
          <w:p w:rsidR="009B395A" w:rsidRPr="00E91A89" w:rsidRDefault="009B395A" w:rsidP="004F155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15:30~18:00</w:t>
            </w:r>
          </w:p>
        </w:tc>
        <w:tc>
          <w:tcPr>
            <w:tcW w:w="1551" w:type="pct"/>
          </w:tcPr>
          <w:p w:rsidR="009B395A" w:rsidRPr="0069799B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复盘研讨会</w:t>
            </w:r>
          </w:p>
        </w:tc>
        <w:tc>
          <w:tcPr>
            <w:tcW w:w="1479" w:type="pct"/>
          </w:tcPr>
          <w:p w:rsidR="009B395A" w:rsidRPr="001836C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836C4">
              <w:rPr>
                <w:rFonts w:ascii="Times New Roman" w:eastAsia="宋体" w:hAnsi="Times New Roman" w:cs="Times New Roman"/>
                <w:sz w:val="18"/>
                <w:szCs w:val="18"/>
              </w:rPr>
              <w:t>主持人：陈伟宏</w:t>
            </w:r>
            <w:bookmarkStart w:id="0" w:name="_GoBack"/>
            <w:bookmarkEnd w:id="0"/>
          </w:p>
        </w:tc>
        <w:tc>
          <w:tcPr>
            <w:tcW w:w="778" w:type="pct"/>
          </w:tcPr>
          <w:p w:rsidR="009B395A" w:rsidRPr="00AB6F44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B395A" w:rsidRPr="00376A55" w:rsidTr="004F1557">
        <w:tc>
          <w:tcPr>
            <w:tcW w:w="1192" w:type="pct"/>
          </w:tcPr>
          <w:p w:rsidR="009B395A" w:rsidRPr="00E65412" w:rsidRDefault="009B395A" w:rsidP="004F1557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65412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18:00~21:00</w:t>
            </w:r>
          </w:p>
        </w:tc>
        <w:tc>
          <w:tcPr>
            <w:tcW w:w="1551" w:type="pct"/>
          </w:tcPr>
          <w:p w:rsidR="009B395A" w:rsidRPr="00E65412" w:rsidRDefault="009B395A" w:rsidP="004F1557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65412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友谊晚餐</w:t>
            </w:r>
          </w:p>
        </w:tc>
        <w:tc>
          <w:tcPr>
            <w:tcW w:w="1479" w:type="pct"/>
          </w:tcPr>
          <w:p w:rsidR="009B395A" w:rsidRPr="00E65412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6541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全体成员</w:t>
            </w:r>
          </w:p>
        </w:tc>
        <w:tc>
          <w:tcPr>
            <w:tcW w:w="778" w:type="pct"/>
          </w:tcPr>
          <w:p w:rsidR="009B395A" w:rsidRPr="00376A55" w:rsidRDefault="009B395A" w:rsidP="004F15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组委会组织</w:t>
            </w:r>
          </w:p>
        </w:tc>
      </w:tr>
    </w:tbl>
    <w:p w:rsidR="009B395A" w:rsidRDefault="009B395A" w:rsidP="009B395A">
      <w:pPr>
        <w:widowControl/>
        <w:jc w:val="left"/>
        <w:rPr>
          <w:rFonts w:ascii="Times New Roman" w:hAnsi="Times New Roman" w:cs="Times New Roman"/>
        </w:rPr>
      </w:pPr>
    </w:p>
    <w:p w:rsidR="009B395A" w:rsidRPr="001A520B" w:rsidRDefault="009B395A" w:rsidP="009B395A">
      <w:pPr>
        <w:rPr>
          <w:rFonts w:ascii="Times New Roman" w:hAnsi="Times New Roman" w:cs="Times New Roman"/>
          <w:shd w:val="pct15" w:color="auto" w:fill="FFFFFF"/>
        </w:rPr>
      </w:pPr>
      <w:r>
        <w:rPr>
          <w:rFonts w:ascii="Times New Roman" w:hAnsi="Times New Roman" w:cs="Times New Roman" w:hint="eastAsia"/>
          <w:shd w:val="pct15" w:color="auto" w:fill="FFFFFF"/>
        </w:rPr>
        <w:t>附：</w:t>
      </w:r>
      <w:r w:rsidRPr="001A520B">
        <w:rPr>
          <w:rFonts w:ascii="Times New Roman" w:hAnsi="Times New Roman" w:cs="Times New Roman" w:hint="eastAsia"/>
          <w:shd w:val="pct15" w:color="auto" w:fill="FFFFFF"/>
        </w:rPr>
        <w:t>培训思路：</w:t>
      </w:r>
    </w:p>
    <w:p w:rsidR="009B395A" w:rsidRPr="00B9477B" w:rsidRDefault="009B395A" w:rsidP="009B395A">
      <w:pPr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作为学校的负责人：</w:t>
      </w:r>
    </w:p>
    <w:p w:rsidR="009B395A" w:rsidRPr="00B9477B" w:rsidRDefault="009B395A" w:rsidP="009B395A">
      <w:pPr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（</w:t>
      </w:r>
      <w:r w:rsidRPr="00B9477B">
        <w:rPr>
          <w:rFonts w:ascii="Times New Roman" w:hAnsi="Times New Roman" w:cs="Times New Roman"/>
        </w:rPr>
        <w:t>1</w:t>
      </w:r>
      <w:r w:rsidRPr="00B9477B">
        <w:rPr>
          <w:rFonts w:ascii="Times New Roman" w:hAnsi="Times New Roman" w:cs="Times New Roman"/>
        </w:rPr>
        <w:t>）准备比赛：分享经历、完善模型、培训思路、培训材料</w:t>
      </w:r>
    </w:p>
    <w:p w:rsidR="009B395A" w:rsidRPr="00B9477B" w:rsidRDefault="009B395A" w:rsidP="009B395A">
      <w:pPr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（</w:t>
      </w:r>
      <w:r w:rsidRPr="00B9477B">
        <w:rPr>
          <w:rFonts w:ascii="Times New Roman" w:hAnsi="Times New Roman" w:cs="Times New Roman"/>
        </w:rPr>
        <w:t>2</w:t>
      </w:r>
      <w:r w:rsidRPr="00B9477B">
        <w:rPr>
          <w:rFonts w:ascii="Times New Roman" w:hAnsi="Times New Roman" w:cs="Times New Roman"/>
        </w:rPr>
        <w:t>）培训团队：核心成员的选拔，共同研究，攻坚克难</w:t>
      </w:r>
    </w:p>
    <w:p w:rsidR="009B395A" w:rsidRPr="00B9477B" w:rsidRDefault="009B395A" w:rsidP="009B395A">
      <w:pPr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（</w:t>
      </w:r>
      <w:r w:rsidRPr="00B9477B">
        <w:rPr>
          <w:rFonts w:ascii="Times New Roman" w:hAnsi="Times New Roman" w:cs="Times New Roman"/>
        </w:rPr>
        <w:t>3</w:t>
      </w:r>
      <w:r w:rsidRPr="00B9477B">
        <w:rPr>
          <w:rFonts w:ascii="Times New Roman" w:hAnsi="Times New Roman" w:cs="Times New Roman"/>
        </w:rPr>
        <w:t>）参赛团队：应当循序渐进，鼓励决策创新</w:t>
      </w:r>
    </w:p>
    <w:p w:rsidR="009B395A" w:rsidRPr="00B9477B" w:rsidRDefault="009B395A" w:rsidP="009B395A">
      <w:pPr>
        <w:ind w:firstLineChars="250" w:firstLine="525"/>
        <w:jc w:val="left"/>
        <w:rPr>
          <w:rFonts w:ascii="Times New Roman" w:eastAsia="楷体" w:hAnsi="Times New Roman" w:cs="Times New Roman"/>
          <w:color w:val="0000CC"/>
        </w:rPr>
      </w:pPr>
      <w:r w:rsidRPr="00B9477B">
        <w:rPr>
          <w:rFonts w:ascii="Times New Roman" w:eastAsia="楷体" w:hAnsi="Times New Roman" w:cs="Times New Roman"/>
          <w:color w:val="0000CC"/>
        </w:rPr>
        <w:t>注：鼓励大家分享经验</w:t>
      </w:r>
    </w:p>
    <w:p w:rsidR="009B395A" w:rsidRPr="00B9477B" w:rsidRDefault="009B395A" w:rsidP="009B395A">
      <w:pPr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作为学校的培训员：</w:t>
      </w:r>
    </w:p>
    <w:p w:rsidR="009B395A" w:rsidRPr="00B9477B" w:rsidRDefault="009B395A" w:rsidP="009B395A">
      <w:pPr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（</w:t>
      </w:r>
      <w:r w:rsidRPr="00B9477B">
        <w:rPr>
          <w:rFonts w:ascii="Times New Roman" w:hAnsi="Times New Roman" w:cs="Times New Roman"/>
        </w:rPr>
        <w:t>1</w:t>
      </w:r>
      <w:r w:rsidRPr="00B9477B">
        <w:rPr>
          <w:rFonts w:ascii="Times New Roman" w:hAnsi="Times New Roman" w:cs="Times New Roman"/>
        </w:rPr>
        <w:t>）决策的一般性思维：协调、平衡、相对</w:t>
      </w:r>
    </w:p>
    <w:p w:rsidR="009B395A" w:rsidRPr="00B9477B" w:rsidRDefault="009B395A" w:rsidP="009B395A">
      <w:pPr>
        <w:ind w:firstLineChars="250" w:firstLine="525"/>
        <w:jc w:val="left"/>
        <w:rPr>
          <w:rFonts w:ascii="Times New Roman" w:hAnsi="Times New Roman" w:cs="Times New Roman"/>
        </w:rPr>
      </w:pPr>
      <w:r w:rsidRPr="00B9477B">
        <w:rPr>
          <w:rFonts w:ascii="Times New Roman" w:eastAsia="楷体" w:hAnsi="Times New Roman" w:cs="Times New Roman"/>
          <w:color w:val="0000CC"/>
        </w:rPr>
        <w:t>注：玩家的交流与探讨为主</w:t>
      </w:r>
    </w:p>
    <w:p w:rsidR="009B395A" w:rsidRPr="00B9477B" w:rsidRDefault="009B395A" w:rsidP="009B395A">
      <w:pPr>
        <w:jc w:val="left"/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（</w:t>
      </w:r>
      <w:r w:rsidRPr="00B9477B">
        <w:rPr>
          <w:rFonts w:ascii="Times New Roman" w:hAnsi="Times New Roman" w:cs="Times New Roman"/>
        </w:rPr>
        <w:t>2</w:t>
      </w:r>
      <w:r w:rsidRPr="00B9477B">
        <w:rPr>
          <w:rFonts w:ascii="Times New Roman" w:hAnsi="Times New Roman" w:cs="Times New Roman"/>
        </w:rPr>
        <w:t>）决策辅助模型建立：模型思维、建立技巧、大胆的尝试（但落地的重要性）</w:t>
      </w:r>
    </w:p>
    <w:p w:rsidR="009B395A" w:rsidRPr="00B9477B" w:rsidRDefault="009B395A" w:rsidP="009B395A">
      <w:pPr>
        <w:ind w:firstLineChars="250" w:firstLine="525"/>
        <w:jc w:val="left"/>
        <w:rPr>
          <w:rFonts w:ascii="Times New Roman" w:eastAsia="楷体" w:hAnsi="Times New Roman" w:cs="Times New Roman"/>
          <w:color w:val="0000CC"/>
        </w:rPr>
      </w:pPr>
      <w:r w:rsidRPr="00B9477B">
        <w:rPr>
          <w:rFonts w:ascii="Times New Roman" w:eastAsia="楷体" w:hAnsi="Times New Roman" w:cs="Times New Roman"/>
          <w:color w:val="0000CC"/>
        </w:rPr>
        <w:t>注：会讲解高级模版，但只提供初级模版</w:t>
      </w:r>
    </w:p>
    <w:p w:rsidR="009B395A" w:rsidRPr="00B9477B" w:rsidRDefault="009B395A" w:rsidP="009B395A">
      <w:pPr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（</w:t>
      </w:r>
      <w:r w:rsidRPr="00B9477B">
        <w:rPr>
          <w:rFonts w:ascii="Times New Roman" w:hAnsi="Times New Roman" w:cs="Times New Roman"/>
        </w:rPr>
        <w:t>3</w:t>
      </w:r>
      <w:r w:rsidRPr="00B9477B">
        <w:rPr>
          <w:rFonts w:ascii="Times New Roman" w:hAnsi="Times New Roman" w:cs="Times New Roman"/>
        </w:rPr>
        <w:t>）如何制定战略规划：决策目标、战略规划</w:t>
      </w:r>
    </w:p>
    <w:p w:rsidR="009B395A" w:rsidRPr="00B9477B" w:rsidRDefault="009B395A" w:rsidP="009B395A">
      <w:pPr>
        <w:ind w:firstLineChars="250" w:firstLine="525"/>
        <w:jc w:val="left"/>
        <w:rPr>
          <w:rFonts w:ascii="Times New Roman" w:eastAsia="楷体" w:hAnsi="Times New Roman" w:cs="Times New Roman"/>
          <w:color w:val="0000CC"/>
        </w:rPr>
      </w:pPr>
      <w:r w:rsidRPr="00B9477B">
        <w:rPr>
          <w:rFonts w:ascii="Times New Roman" w:eastAsia="楷体" w:hAnsi="Times New Roman" w:cs="Times New Roman"/>
          <w:color w:val="0000CC"/>
        </w:rPr>
        <w:t>注：作为对比，以</w:t>
      </w:r>
      <w:r w:rsidRPr="00B9477B">
        <w:rPr>
          <w:rFonts w:ascii="Times New Roman" w:eastAsia="楷体" w:hAnsi="Times New Roman" w:cs="Times New Roman"/>
          <w:color w:val="0000CC"/>
        </w:rPr>
        <w:t>14C1</w:t>
      </w:r>
      <w:r w:rsidRPr="00B9477B">
        <w:rPr>
          <w:rFonts w:ascii="Times New Roman" w:eastAsia="楷体" w:hAnsi="Times New Roman" w:cs="Times New Roman"/>
          <w:color w:val="0000CC"/>
        </w:rPr>
        <w:t>和</w:t>
      </w:r>
      <w:r w:rsidRPr="00B9477B">
        <w:rPr>
          <w:rFonts w:ascii="Times New Roman" w:eastAsia="楷体" w:hAnsi="Times New Roman" w:cs="Times New Roman"/>
          <w:color w:val="0000CC"/>
        </w:rPr>
        <w:t>16C1</w:t>
      </w:r>
      <w:r w:rsidRPr="00B9477B">
        <w:rPr>
          <w:rFonts w:ascii="Times New Roman" w:eastAsia="楷体" w:hAnsi="Times New Roman" w:cs="Times New Roman"/>
          <w:color w:val="0000CC"/>
        </w:rPr>
        <w:t>为例</w:t>
      </w:r>
    </w:p>
    <w:p w:rsidR="009B395A" w:rsidRPr="00B9477B" w:rsidRDefault="009B395A" w:rsidP="009B395A">
      <w:pPr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（</w:t>
      </w:r>
      <w:r w:rsidRPr="00B9477B">
        <w:rPr>
          <w:rFonts w:ascii="Times New Roman" w:hAnsi="Times New Roman" w:cs="Times New Roman"/>
        </w:rPr>
        <w:t>4</w:t>
      </w:r>
      <w:r w:rsidRPr="00B9477B">
        <w:rPr>
          <w:rFonts w:ascii="Times New Roman" w:hAnsi="Times New Roman" w:cs="Times New Roman"/>
        </w:rPr>
        <w:t>）如何应对不确定性：两大不确定性来源（招工与市场）</w:t>
      </w:r>
    </w:p>
    <w:p w:rsidR="009B395A" w:rsidRPr="00B9477B" w:rsidRDefault="009B395A" w:rsidP="009B395A">
      <w:pPr>
        <w:ind w:firstLineChars="250" w:firstLine="525"/>
        <w:jc w:val="left"/>
        <w:rPr>
          <w:rFonts w:ascii="Times New Roman" w:eastAsia="楷体" w:hAnsi="Times New Roman" w:cs="Times New Roman"/>
          <w:color w:val="0000CC"/>
        </w:rPr>
      </w:pPr>
      <w:r w:rsidRPr="00B9477B">
        <w:rPr>
          <w:rFonts w:ascii="Times New Roman" w:eastAsia="楷体" w:hAnsi="Times New Roman" w:cs="Times New Roman"/>
          <w:color w:val="0000CC"/>
        </w:rPr>
        <w:t>注：通过实战案例来讲</w:t>
      </w:r>
    </w:p>
    <w:p w:rsidR="009B395A" w:rsidRPr="00B9477B" w:rsidRDefault="009B395A" w:rsidP="009B395A">
      <w:pPr>
        <w:rPr>
          <w:rFonts w:ascii="Times New Roman" w:hAnsi="Times New Roman" w:cs="Times New Roman"/>
        </w:rPr>
      </w:pPr>
      <w:r w:rsidRPr="00B9477B">
        <w:rPr>
          <w:rFonts w:ascii="Times New Roman" w:hAnsi="Times New Roman" w:cs="Times New Roman"/>
        </w:rPr>
        <w:t>（</w:t>
      </w:r>
      <w:r w:rsidRPr="00B9477B">
        <w:rPr>
          <w:rFonts w:ascii="Times New Roman" w:hAnsi="Times New Roman" w:cs="Times New Roman"/>
        </w:rPr>
        <w:t>5</w:t>
      </w:r>
      <w:r w:rsidRPr="00B9477B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如何</w:t>
      </w:r>
      <w:r w:rsidRPr="00B9477B">
        <w:rPr>
          <w:rFonts w:ascii="Times New Roman" w:hAnsi="Times New Roman" w:cs="Times New Roman"/>
        </w:rPr>
        <w:t>利用公</w:t>
      </w:r>
      <w:r>
        <w:rPr>
          <w:rFonts w:ascii="Times New Roman" w:hAnsi="Times New Roman" w:cs="Times New Roman" w:hint="eastAsia"/>
        </w:rPr>
        <w:t>开</w:t>
      </w:r>
      <w:r w:rsidRPr="00B9477B">
        <w:rPr>
          <w:rFonts w:ascii="Times New Roman" w:hAnsi="Times New Roman" w:cs="Times New Roman"/>
        </w:rPr>
        <w:t>数据：数据分析思维、数据分析模型建立</w:t>
      </w:r>
    </w:p>
    <w:p w:rsidR="009B395A" w:rsidRDefault="009B395A" w:rsidP="009B395A">
      <w:pPr>
        <w:ind w:firstLineChars="250" w:firstLine="525"/>
        <w:jc w:val="left"/>
        <w:rPr>
          <w:rFonts w:ascii="Times New Roman" w:eastAsia="楷体" w:hAnsi="Times New Roman" w:cs="Times New Roman"/>
          <w:color w:val="0000CC"/>
        </w:rPr>
      </w:pPr>
      <w:r w:rsidRPr="00B9477B">
        <w:rPr>
          <w:rFonts w:ascii="Times New Roman" w:eastAsia="楷体" w:hAnsi="Times New Roman" w:cs="Times New Roman"/>
          <w:color w:val="0000CC"/>
        </w:rPr>
        <w:t>注：提供数据分析模型以供开拓性研究</w:t>
      </w:r>
    </w:p>
    <w:p w:rsidR="009B395A" w:rsidRDefault="009B395A" w:rsidP="009B395A">
      <w:pPr>
        <w:ind w:firstLineChars="250" w:firstLine="525"/>
        <w:jc w:val="left"/>
        <w:rPr>
          <w:rFonts w:ascii="Times New Roman" w:eastAsia="楷体" w:hAnsi="Times New Roman" w:cs="Times New Roman"/>
          <w:color w:val="0000CC"/>
        </w:rPr>
      </w:pPr>
    </w:p>
    <w:p w:rsidR="009B395A" w:rsidRDefault="009B395A" w:rsidP="009B395A">
      <w:pPr>
        <w:jc w:val="left"/>
        <w:rPr>
          <w:rFonts w:ascii="Times New Roman" w:eastAsia="楷体" w:hAnsi="Times New Roman" w:cs="Times New Roman"/>
          <w:color w:val="0000CC"/>
        </w:rPr>
      </w:pPr>
    </w:p>
    <w:p w:rsidR="009B395A" w:rsidRPr="00993C4E" w:rsidRDefault="009B395A" w:rsidP="009B395A">
      <w:pPr>
        <w:ind w:firstLineChars="250" w:firstLine="525"/>
        <w:jc w:val="right"/>
        <w:rPr>
          <w:rFonts w:ascii="Times New Roman" w:hAnsi="Times New Roman" w:cs="Times New Roman"/>
        </w:rPr>
      </w:pPr>
      <w:r w:rsidRPr="00993C4E">
        <w:rPr>
          <w:rFonts w:ascii="Times New Roman" w:hAnsi="Times New Roman" w:cs="Times New Roman" w:hint="eastAsia"/>
        </w:rPr>
        <w:t>GMC</w:t>
      </w:r>
      <w:r w:rsidRPr="00993C4E">
        <w:rPr>
          <w:rFonts w:ascii="Times New Roman" w:hAnsi="Times New Roman" w:cs="Times New Roman" w:hint="eastAsia"/>
        </w:rPr>
        <w:t>中国组委会</w:t>
      </w:r>
    </w:p>
    <w:p w:rsidR="009B395A" w:rsidRDefault="009B395A" w:rsidP="009B395A">
      <w:pPr>
        <w:ind w:firstLineChars="250" w:firstLine="525"/>
        <w:jc w:val="right"/>
        <w:rPr>
          <w:rFonts w:ascii="Times New Roman" w:hAnsi="Times New Roman" w:cs="Times New Roman"/>
        </w:rPr>
      </w:pPr>
      <w:r w:rsidRPr="00993C4E">
        <w:rPr>
          <w:rFonts w:ascii="Times New Roman" w:hAnsi="Times New Roman" w:cs="Times New Roman" w:hint="eastAsia"/>
        </w:rPr>
        <w:t>2018</w:t>
      </w:r>
      <w:r w:rsidRPr="00993C4E">
        <w:rPr>
          <w:rFonts w:ascii="Times New Roman" w:hAnsi="Times New Roman" w:cs="Times New Roman" w:hint="eastAsia"/>
        </w:rPr>
        <w:t>年</w:t>
      </w:r>
      <w:r w:rsidRPr="00993C4E">
        <w:rPr>
          <w:rFonts w:ascii="Times New Roman" w:hAnsi="Times New Roman" w:cs="Times New Roman" w:hint="eastAsia"/>
        </w:rPr>
        <w:t>4</w:t>
      </w:r>
      <w:r w:rsidRPr="00993C4E">
        <w:rPr>
          <w:rFonts w:ascii="Times New Roman" w:hAnsi="Times New Roman" w:cs="Times New Roman" w:hint="eastAsia"/>
        </w:rPr>
        <w:t>月</w:t>
      </w:r>
      <w:r w:rsidRPr="00993C4E">
        <w:rPr>
          <w:rFonts w:ascii="Times New Roman" w:hAnsi="Times New Roman" w:cs="Times New Roman" w:hint="eastAsia"/>
        </w:rPr>
        <w:t>23</w:t>
      </w:r>
      <w:r w:rsidRPr="00993C4E">
        <w:rPr>
          <w:rFonts w:ascii="Times New Roman" w:hAnsi="Times New Roman" w:cs="Times New Roman" w:hint="eastAsia"/>
        </w:rPr>
        <w:t>日</w:t>
      </w:r>
    </w:p>
    <w:p w:rsidR="009B395A" w:rsidRDefault="009B395A" w:rsidP="009B395A">
      <w:pPr>
        <w:ind w:firstLineChars="250" w:firstLine="525"/>
        <w:jc w:val="right"/>
        <w:rPr>
          <w:rFonts w:ascii="Times New Roman" w:hAnsi="Times New Roman" w:cs="Times New Roman"/>
        </w:rPr>
      </w:pPr>
    </w:p>
    <w:p w:rsidR="009B395A" w:rsidRDefault="009B395A" w:rsidP="009B395A">
      <w:pPr>
        <w:ind w:firstLineChars="250" w:firstLine="525"/>
        <w:jc w:val="right"/>
        <w:rPr>
          <w:rFonts w:ascii="Times New Roman" w:hAnsi="Times New Roman" w:cs="Times New Roman"/>
        </w:rPr>
      </w:pPr>
    </w:p>
    <w:p w:rsidR="009B395A" w:rsidRDefault="009B395A" w:rsidP="009B395A">
      <w:pPr>
        <w:ind w:firstLineChars="250" w:firstLine="525"/>
        <w:jc w:val="right"/>
        <w:rPr>
          <w:rFonts w:ascii="Times New Roman" w:hAnsi="Times New Roman" w:cs="Times New Roman"/>
        </w:rPr>
      </w:pPr>
    </w:p>
    <w:p w:rsidR="009B395A" w:rsidRDefault="009B395A" w:rsidP="009B395A">
      <w:pPr>
        <w:ind w:firstLineChars="250" w:firstLine="525"/>
        <w:jc w:val="right"/>
        <w:rPr>
          <w:rFonts w:ascii="Times New Roman" w:hAnsi="Times New Roman" w:cs="Times New Roman"/>
        </w:rPr>
      </w:pPr>
    </w:p>
    <w:p w:rsidR="009B395A" w:rsidRDefault="009B395A" w:rsidP="009B395A">
      <w:pPr>
        <w:ind w:firstLineChars="250" w:firstLine="525"/>
        <w:jc w:val="left"/>
        <w:rPr>
          <w:rFonts w:ascii="Times New Roman" w:hAnsi="Times New Roman" w:cs="Times New Roman"/>
        </w:rPr>
      </w:pPr>
    </w:p>
    <w:p w:rsidR="009B395A" w:rsidRDefault="009B395A" w:rsidP="009B395A">
      <w:pPr>
        <w:ind w:firstLineChars="250" w:firstLine="525"/>
        <w:jc w:val="left"/>
        <w:rPr>
          <w:rFonts w:ascii="Times New Roman" w:hAnsi="Times New Roman" w:cs="Times New Roman"/>
        </w:rPr>
      </w:pPr>
    </w:p>
    <w:p w:rsidR="009B395A" w:rsidRPr="00A14280" w:rsidRDefault="009B395A" w:rsidP="009B395A">
      <w:pPr>
        <w:ind w:leftChars="-67" w:left="-50" w:hangingChars="19" w:hanging="91"/>
        <w:jc w:val="center"/>
        <w:rPr>
          <w:rFonts w:ascii="Times New Roman" w:hAnsi="Times New Roman" w:cs="Times New Roman"/>
          <w:sz w:val="48"/>
          <w:szCs w:val="48"/>
        </w:rPr>
      </w:pPr>
      <w:r w:rsidRPr="00A14280">
        <w:rPr>
          <w:rFonts w:ascii="Times New Roman" w:hAnsi="Times New Roman" w:cs="Times New Roman" w:hint="eastAsia"/>
          <w:sz w:val="48"/>
          <w:szCs w:val="48"/>
        </w:rPr>
        <w:t>GMC</w:t>
      </w:r>
      <w:r w:rsidRPr="00A14280">
        <w:rPr>
          <w:rFonts w:ascii="Times New Roman" w:hAnsi="Times New Roman" w:cs="Times New Roman" w:hint="eastAsia"/>
          <w:sz w:val="48"/>
          <w:szCs w:val="48"/>
        </w:rPr>
        <w:t>学生培训报名表</w:t>
      </w:r>
    </w:p>
    <w:p w:rsidR="009B395A" w:rsidRDefault="009B395A" w:rsidP="009B395A">
      <w:pPr>
        <w:ind w:firstLineChars="250" w:firstLine="525"/>
        <w:jc w:val="lef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420"/>
        <w:gridCol w:w="1420"/>
        <w:gridCol w:w="1420"/>
        <w:gridCol w:w="1420"/>
        <w:gridCol w:w="1799"/>
        <w:gridCol w:w="1043"/>
      </w:tblGrid>
      <w:tr w:rsidR="009B395A" w:rsidTr="004F1557"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学校</w:t>
            </w:r>
          </w:p>
        </w:tc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</w:p>
        </w:tc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</w:p>
        </w:tc>
        <w:tc>
          <w:tcPr>
            <w:tcW w:w="1799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过往成绩（赛季）</w:t>
            </w:r>
          </w:p>
        </w:tc>
        <w:tc>
          <w:tcPr>
            <w:tcW w:w="1043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队名</w:t>
            </w:r>
          </w:p>
        </w:tc>
      </w:tr>
      <w:tr w:rsidR="009B395A" w:rsidTr="004F1557"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B395A" w:rsidTr="004F1557"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B395A" w:rsidRDefault="009B395A" w:rsidP="004F1557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B395A" w:rsidRDefault="009B395A" w:rsidP="009B395A">
      <w:pPr>
        <w:ind w:firstLineChars="250" w:firstLine="525"/>
        <w:jc w:val="left"/>
        <w:rPr>
          <w:rFonts w:ascii="Times New Roman" w:hAnsi="Times New Roman" w:cs="Times New Roman"/>
        </w:rPr>
      </w:pPr>
    </w:p>
    <w:p w:rsidR="009B395A" w:rsidRDefault="009B395A" w:rsidP="009B395A">
      <w:pPr>
        <w:ind w:firstLineChars="250" w:firstLine="525"/>
        <w:jc w:val="left"/>
        <w:rPr>
          <w:rFonts w:ascii="Times New Roman" w:hAnsi="Times New Roman" w:cs="Times New Roman"/>
        </w:rPr>
      </w:pPr>
    </w:p>
    <w:p w:rsidR="009B395A" w:rsidRDefault="009B395A" w:rsidP="009B395A">
      <w:pPr>
        <w:ind w:firstLineChars="250" w:firstLine="525"/>
        <w:jc w:val="left"/>
        <w:rPr>
          <w:rFonts w:ascii="Times New Roman" w:hAnsi="Times New Roman" w:cs="Times New Roman"/>
        </w:rPr>
      </w:pPr>
    </w:p>
    <w:p w:rsidR="009B395A" w:rsidRDefault="009B395A" w:rsidP="009B395A">
      <w:pPr>
        <w:ind w:firstLineChars="250" w:firstLine="525"/>
        <w:jc w:val="left"/>
        <w:rPr>
          <w:rFonts w:ascii="Times New Roman" w:hAnsi="Times New Roman" w:cs="Times New Roman"/>
        </w:rPr>
      </w:pPr>
    </w:p>
    <w:p w:rsidR="009B395A" w:rsidRPr="00993C4E" w:rsidRDefault="009B395A" w:rsidP="009B395A">
      <w:pPr>
        <w:ind w:firstLineChars="250" w:firstLine="525"/>
        <w:jc w:val="left"/>
        <w:rPr>
          <w:rFonts w:ascii="Times New Roman" w:hAnsi="Times New Roman" w:cs="Times New Roman"/>
        </w:rPr>
      </w:pPr>
    </w:p>
    <w:p w:rsidR="008B10C4" w:rsidRDefault="009B395A">
      <w:r>
        <w:rPr>
          <w:rFonts w:hint="eastAsia"/>
        </w:rPr>
        <w:t>注：已经报名交费的同学，会议具体举办地点及时间，将会在</w:t>
      </w:r>
      <w:r>
        <w:rPr>
          <w:rFonts w:hint="eastAsia"/>
        </w:rPr>
        <w:t>7</w:t>
      </w:r>
      <w:r>
        <w:rPr>
          <w:rFonts w:hint="eastAsia"/>
        </w:rPr>
        <w:t>月初以邮件的方式告知。</w:t>
      </w:r>
    </w:p>
    <w:sectPr w:rsidR="008B10C4" w:rsidSect="009E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8B" w:rsidRDefault="008F4E8B" w:rsidP="00A83FA8">
      <w:r>
        <w:separator/>
      </w:r>
    </w:p>
  </w:endnote>
  <w:endnote w:type="continuationSeparator" w:id="0">
    <w:p w:rsidR="008F4E8B" w:rsidRDefault="008F4E8B" w:rsidP="00A8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8B" w:rsidRDefault="008F4E8B" w:rsidP="00A83FA8">
      <w:r>
        <w:separator/>
      </w:r>
    </w:p>
  </w:footnote>
  <w:footnote w:type="continuationSeparator" w:id="0">
    <w:p w:rsidR="008F4E8B" w:rsidRDefault="008F4E8B" w:rsidP="00A83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17B"/>
    <w:multiLevelType w:val="hybridMultilevel"/>
    <w:tmpl w:val="15F82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95A"/>
    <w:rsid w:val="008B10C4"/>
    <w:rsid w:val="008F4E8B"/>
    <w:rsid w:val="009B395A"/>
    <w:rsid w:val="00A83FA8"/>
    <w:rsid w:val="00C0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5A"/>
    <w:pPr>
      <w:ind w:firstLineChars="200" w:firstLine="420"/>
    </w:pPr>
  </w:style>
  <w:style w:type="table" w:styleId="a4">
    <w:name w:val="Table Grid"/>
    <w:basedOn w:val="a1"/>
    <w:uiPriority w:val="59"/>
    <w:rsid w:val="009B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395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B3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A8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A83FA8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A8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A83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20301;&#21516;&#23398;&#23558;&#25253;&#21517;&#34920;&#21457;&#21040;info@gmc-chin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senshion</dc:creator>
  <cp:lastModifiedBy>lydiafan</cp:lastModifiedBy>
  <cp:revision>2</cp:revision>
  <dcterms:created xsi:type="dcterms:W3CDTF">2018-04-24T10:10:00Z</dcterms:created>
  <dcterms:modified xsi:type="dcterms:W3CDTF">2018-04-24T10:10:00Z</dcterms:modified>
</cp:coreProperties>
</file>